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7F" w:rsidRPr="00AF46E5" w:rsidRDefault="00A56F7F" w:rsidP="00D96696">
      <w:pPr>
        <w:pStyle w:val="a3"/>
        <w:jc w:val="center"/>
        <w:rPr>
          <w:rFonts w:ascii="Times New Roman" w:hAnsi="Times New Roman" w:cs="Times New Roman"/>
          <w:b/>
          <w:color w:val="0D0D0D" w:themeColor="text1" w:themeTint="F2"/>
          <w:sz w:val="40"/>
          <w:szCs w:val="24"/>
        </w:rPr>
      </w:pPr>
      <w:r w:rsidRPr="00AF46E5">
        <w:rPr>
          <w:rFonts w:ascii="Times New Roman" w:hAnsi="Times New Roman" w:cs="Times New Roman"/>
          <w:b/>
          <w:color w:val="0D0D0D" w:themeColor="text1" w:themeTint="F2"/>
          <w:sz w:val="40"/>
          <w:szCs w:val="24"/>
        </w:rPr>
        <w:t>План работы с молодыми специалистами</w:t>
      </w:r>
    </w:p>
    <w:p w:rsidR="00AF46E5" w:rsidRPr="00AF46E5" w:rsidRDefault="00AF46E5" w:rsidP="00D96696">
      <w:pPr>
        <w:pStyle w:val="a3"/>
        <w:jc w:val="center"/>
        <w:rPr>
          <w:rFonts w:ascii="Times New Roman" w:hAnsi="Times New Roman" w:cs="Times New Roman"/>
          <w:b/>
          <w:color w:val="0D0D0D" w:themeColor="text1" w:themeTint="F2"/>
          <w:sz w:val="40"/>
          <w:szCs w:val="24"/>
        </w:rPr>
      </w:pPr>
      <w:r w:rsidRPr="00AF46E5">
        <w:rPr>
          <w:rFonts w:ascii="Times New Roman" w:hAnsi="Times New Roman" w:cs="Times New Roman"/>
          <w:b/>
          <w:color w:val="0D0D0D" w:themeColor="text1" w:themeTint="F2"/>
          <w:sz w:val="40"/>
          <w:szCs w:val="24"/>
        </w:rPr>
        <w:t>на 2017-2018 учебный год</w:t>
      </w:r>
    </w:p>
    <w:p w:rsidR="00A56F7F" w:rsidRPr="00AF46E5" w:rsidRDefault="00A56F7F" w:rsidP="00A56F7F">
      <w:pPr>
        <w:pStyle w:val="a3"/>
        <w:rPr>
          <w:rFonts w:ascii="Times New Roman" w:hAnsi="Times New Roman" w:cs="Times New Roman"/>
          <w:b/>
          <w:color w:val="0D0D0D" w:themeColor="text1" w:themeTint="F2"/>
          <w:sz w:val="28"/>
          <w:szCs w:val="24"/>
        </w:rPr>
      </w:pPr>
    </w:p>
    <w:p w:rsidR="00A56F7F" w:rsidRPr="00AF46E5" w:rsidRDefault="00A56F7F" w:rsidP="00A56F7F">
      <w:pPr>
        <w:pStyle w:val="a3"/>
        <w:rPr>
          <w:rFonts w:ascii="Times New Roman" w:hAnsi="Times New Roman" w:cs="Times New Roman"/>
          <w:color w:val="0D0D0D" w:themeColor="text1" w:themeTint="F2"/>
          <w:sz w:val="28"/>
          <w:szCs w:val="24"/>
        </w:rPr>
      </w:pPr>
    </w:p>
    <w:p w:rsidR="00A56F7F" w:rsidRPr="00A56F7F" w:rsidRDefault="00A56F7F" w:rsidP="00AF4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lang w:eastAsia="ru-RU"/>
        </w:rPr>
        <w:t>Цель</w:t>
      </w:r>
      <w:r w:rsidRPr="00A56F7F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 - создание организационно-методических условий для успешной адаптации молодого специалиста в условиях современной школы.</w:t>
      </w:r>
    </w:p>
    <w:p w:rsidR="00AF46E5" w:rsidRPr="00AF46E5" w:rsidRDefault="00AF46E5" w:rsidP="00AF4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lang w:eastAsia="ru-RU"/>
        </w:rPr>
      </w:pPr>
    </w:p>
    <w:p w:rsidR="00AF46E5" w:rsidRPr="00AF46E5" w:rsidRDefault="00A56F7F" w:rsidP="00AF4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lang w:eastAsia="ru-RU"/>
        </w:rPr>
        <w:t>Задачи:</w:t>
      </w:r>
    </w:p>
    <w:p w:rsidR="00AF46E5" w:rsidRPr="00AF46E5" w:rsidRDefault="00A56F7F" w:rsidP="00AF46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удовлетворить потребность молодых педагогов в непрерывном образовании и оказывать им помощь в преодолении различных затруднений;</w:t>
      </w:r>
    </w:p>
    <w:p w:rsidR="00AF46E5" w:rsidRPr="00AF46E5" w:rsidRDefault="00A56F7F" w:rsidP="00AF46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способствовать формированию индивидуального стиля творческой деятельности педагогов;</w:t>
      </w:r>
    </w:p>
    <w:p w:rsidR="00AF46E5" w:rsidRPr="00AF46E5" w:rsidRDefault="00A56F7F" w:rsidP="00AF46E5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помочь молодым учителям внедрить современные подходы и передовые педагогические технологии в образовательный процесс.</w:t>
      </w:r>
    </w:p>
    <w:p w:rsidR="00AF46E5" w:rsidRPr="00AF46E5" w:rsidRDefault="00AF46E5" w:rsidP="00AF4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lang w:eastAsia="ru-RU"/>
        </w:rPr>
      </w:pPr>
    </w:p>
    <w:p w:rsidR="00AF46E5" w:rsidRPr="00AF46E5" w:rsidRDefault="00A56F7F" w:rsidP="00AF46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lang w:eastAsia="ru-RU"/>
        </w:rPr>
        <w:t>Содержание деятельности:</w:t>
      </w:r>
    </w:p>
    <w:p w:rsidR="00AF46E5" w:rsidRPr="00AF46E5" w:rsidRDefault="00A56F7F" w:rsidP="00AF46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Диагностика затруднений молодых специалистов и выбор форм оказания помощи на основе анализа их потребностей;</w:t>
      </w:r>
    </w:p>
    <w:p w:rsidR="00AF46E5" w:rsidRPr="00AF46E5" w:rsidRDefault="00A56F7F" w:rsidP="00AF46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Планирование и анализ деятельности;</w:t>
      </w:r>
    </w:p>
    <w:p w:rsidR="00AF46E5" w:rsidRPr="00AF46E5" w:rsidRDefault="00A56F7F" w:rsidP="00AF46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Разработка рекомендаций о содержании, методах и формах организации воспитательно</w:t>
      </w:r>
      <w:r w:rsidR="00AF46E5"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-</w:t>
      </w:r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образовательной деятельности;</w:t>
      </w:r>
    </w:p>
    <w:p w:rsidR="00AF46E5" w:rsidRPr="00AF46E5" w:rsidRDefault="00A56F7F" w:rsidP="00AF46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Помощь молодым специалистам в повышении эффективности организации учебно-воспитательной работы;</w:t>
      </w:r>
    </w:p>
    <w:p w:rsidR="00AF46E5" w:rsidRPr="00AF46E5" w:rsidRDefault="00A56F7F" w:rsidP="00AF46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 xml:space="preserve">Ознакомление с основными направлениями и формами активизации познавательной, научно-исследовательской деятельности учащихся во </w:t>
      </w:r>
      <w:proofErr w:type="spellStart"/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внеучебное</w:t>
      </w:r>
      <w:proofErr w:type="spellEnd"/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 xml:space="preserve"> время (олимпиады, смотры, предметные недели, аукционы знаний и др.);</w:t>
      </w:r>
    </w:p>
    <w:p w:rsidR="00AF46E5" w:rsidRPr="00AF46E5" w:rsidRDefault="00A56F7F" w:rsidP="00AF46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Организация мониторинга эффективности деятельности педагогов – наставников;</w:t>
      </w:r>
    </w:p>
    <w:p w:rsidR="00AF46E5" w:rsidRPr="00AF46E5" w:rsidRDefault="00A56F7F" w:rsidP="00AF46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Создание условий для совершенствования педагогического мастерства молодых педагогов;</w:t>
      </w:r>
    </w:p>
    <w:p w:rsidR="00A56F7F" w:rsidRPr="00AF46E5" w:rsidRDefault="00A56F7F" w:rsidP="00AF46E5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 w:rsidRPr="00AF46E5"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t>Организация встреч с опытными педагогами, демонстрация опыта успешной педагогической деятельности.</w:t>
      </w:r>
    </w:p>
    <w:p w:rsidR="00AF46E5" w:rsidRDefault="00AF46E5">
      <w:pPr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  <w:br w:type="page"/>
      </w:r>
    </w:p>
    <w:p w:rsidR="00AF46E5" w:rsidRPr="00A56F7F" w:rsidRDefault="00AF46E5" w:rsidP="00AF46E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</w:p>
    <w:tbl>
      <w:tblPr>
        <w:tblW w:w="9507" w:type="dxa"/>
        <w:tblCellMar>
          <w:left w:w="0" w:type="dxa"/>
          <w:right w:w="0" w:type="dxa"/>
        </w:tblCellMar>
        <w:tblLook w:val="04A0"/>
      </w:tblPr>
      <w:tblGrid>
        <w:gridCol w:w="678"/>
        <w:gridCol w:w="4817"/>
        <w:gridCol w:w="1740"/>
        <w:gridCol w:w="2272"/>
      </w:tblGrid>
      <w:tr w:rsidR="00A56F7F" w:rsidRPr="00A56F7F" w:rsidTr="00FA5788"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№</w:t>
            </w:r>
          </w:p>
        </w:tc>
        <w:tc>
          <w:tcPr>
            <w:tcW w:w="4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Содержание работы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Сроки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Default="00A56F7F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Ответственные</w:t>
            </w:r>
          </w:p>
          <w:p w:rsidR="00AF46E5" w:rsidRPr="00A56F7F" w:rsidRDefault="00AF46E5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1.Собеседование с молодыми педагогами</w:t>
            </w:r>
          </w:p>
          <w:p w:rsidR="00A56F7F" w:rsidRPr="00A56F7F" w:rsidRDefault="00A56F7F" w:rsidP="00A56F7F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(1 год,</w:t>
            </w:r>
            <w:r w:rsidR="00AF46E5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2 год). Час общения «Расскажи о себе» с педагогом-психологом.</w:t>
            </w:r>
          </w:p>
          <w:p w:rsidR="00A56F7F" w:rsidRPr="00A56F7F" w:rsidRDefault="00A56F7F" w:rsidP="00FA5788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2.Изучение нормативной методической документации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714F29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вгуст</w:t>
            </w:r>
          </w:p>
          <w:p w:rsidR="00A56F7F" w:rsidRPr="00A56F7F" w:rsidRDefault="00714F29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Изучение памяток «Советы молодому педагогу при подготовке к учебному занятию», «Правила, обеспечивающие успешное проведение учебного занятия», «Примерное содержание поурочного плана», «Классификация ошибок, допускаемых начинающим педагогом»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714F29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5.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Индивидуальные консультации «Учебный план, программа, календарно-тематическое планирование, поурочное планирование. Структура учебных занятий.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714F29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 протяжении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6. 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Микроисследование «Как вы относитесь к своей профессии?»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F46E5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7.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Инструктаж о ведении школьной документации (заполнение, ведение и проверка тетрадей, дневников, заполнение и ведение классных журналов)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F46E5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вгуст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8.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Издание приказа по организации наставничества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F46E5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be-BY" w:eastAsia="ru-RU"/>
              </w:rPr>
              <w:t>С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be-BY"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val="be-BY"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9.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Методическая помощь при разработке календарно-тематического планирования по предметам, календарно-тематического планирования факультативных занятий, составление поурочных планов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714F29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 протяжении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10.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Методические рекомендации «Советы молодому специалисту по подготовке к учебному занятию»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714F29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 11.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 w:right="-82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Занятие школы молодого педагога №1 по теме</w:t>
            </w:r>
          </w:p>
          <w:p w:rsidR="00A56F7F" w:rsidRPr="00A56F7F" w:rsidRDefault="00A56F7F" w:rsidP="00A56F7F">
            <w:pPr>
              <w:spacing w:after="0" w:line="240" w:lineRule="auto"/>
              <w:ind w:left="75" w:right="-82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«Методические основы современного учебного занятия. Формы ведения учебных занятий»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31 октября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FA5788" w:rsidRPr="00A56F7F" w:rsidTr="00FA5788">
        <w:trPr>
          <w:trHeight w:val="1347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788" w:rsidRPr="00A56F7F" w:rsidRDefault="00FA5788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12.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788" w:rsidRPr="00A56F7F" w:rsidRDefault="00FA5788" w:rsidP="00A56F7F">
            <w:pPr>
              <w:pBdr>
                <w:bottom w:val="single" w:sz="8" w:space="0" w:color="auto"/>
                <w:right w:val="single" w:sz="8" w:space="5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Консультирование по организации работы факультативных занятий, по организации внеклассной работы по предмету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788" w:rsidRPr="00A56F7F" w:rsidRDefault="00FA5788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788" w:rsidRPr="00A56F7F" w:rsidRDefault="00FA5788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13.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Методические рекомендации «Организация работы с высокомотивированными учащимися»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714F29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14.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FA5788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Посещение учебных занятий молодых специалистов педагогами-наста</w:t>
            </w:r>
            <w:r w:rsidR="00FA578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вниками, членами администрации </w:t>
            </w: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 целью оказания методической помощи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714F29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15.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Круглый стол «Имидж педагога как условие формирования профессиональной компетентности»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714F29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16.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Тестирование «Коммуникативная готовность к диалогу с ребенком», собеседование по результатам тестирования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714F29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17.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Индивидуальные консультации «Как подготовить учащегося к предметной олимпиаде»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714F29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18.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FA5788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Участие молодых специалистов в работе структурных подразделений методической службы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19.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Участие в работе школы молодого педагога района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20.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Посещение уроков опытных педагогов, педагогов наставников молодыми специалистами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21.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Методические рекомендации «Анализ и самоанализ учебного занятия»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F46E5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22.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Методическая помощь в организации работы молодых специалистов по самообразованию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F46E5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23.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Консультирование «Использование информационно-коммуникативных </w:t>
            </w: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технологий в образовательном процессе»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F46E5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Д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 24.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Участие в работе психолого-педагогического семинара «Профилактика синдрома эмоционального выгорания»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F46E5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Д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25.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 w:right="-82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Занятие Школы молодого учителя №2 по теме «Современные педагогические технологии и их использование в образовательном процессе»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3</w:t>
            </w:r>
          </w:p>
          <w:p w:rsidR="00A56F7F" w:rsidRPr="00A56F7F" w:rsidRDefault="00A56F7F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января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26.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Собеседование с молодыми педагогами «Знакомство с новинками педагогической, психологической и методической литературы».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F46E5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Я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27.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FA5788">
            <w:pPr>
              <w:spacing w:after="0" w:line="240" w:lineRule="auto"/>
              <w:ind w:left="75" w:right="-82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Занятие Школы молодого учителя №3 по теме</w:t>
            </w:r>
            <w:r w:rsidR="00FA578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«Пути и средства развития познавательной и </w:t>
            </w:r>
            <w:r w:rsidR="00FA5788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</w:t>
            </w: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сследовательской активности учащихся»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28  марта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28.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 w:right="-82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Изучение памяток «Психологические требования</w:t>
            </w:r>
          </w:p>
          <w:p w:rsidR="00A56F7F" w:rsidRPr="00A56F7F" w:rsidRDefault="00A56F7F" w:rsidP="00A56F7F">
            <w:pPr>
              <w:spacing w:after="0" w:line="240" w:lineRule="auto"/>
              <w:ind w:left="75" w:right="-82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к учебному занятию», «Использование нестандартных форм</w:t>
            </w:r>
          </w:p>
          <w:p w:rsidR="00A56F7F" w:rsidRPr="00A56F7F" w:rsidRDefault="00A56F7F" w:rsidP="00A56F7F">
            <w:pPr>
              <w:spacing w:after="0" w:line="240" w:lineRule="auto"/>
              <w:ind w:left="75" w:right="-82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в образовательном процессе»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F46E5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29.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Подготовка и проведение дня </w:t>
            </w:r>
            <w:proofErr w:type="spellStart"/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педмастерства</w:t>
            </w:r>
            <w:proofErr w:type="spellEnd"/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молодых педагогов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F46E5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32.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FA5788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Анкетирование на выявление профессиональных затруднений, определение степени комфортности педагога (1 год, 2 год)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F46E5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30.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Занятие №4 Школы молодого педагога «Творческий поиск молодого специалиста. Подведение итогов года»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16 мая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56F7F" w:rsidRPr="00A56F7F" w:rsidTr="00FA5788"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  <w:p w:rsidR="00A56F7F" w:rsidRPr="00A56F7F" w:rsidRDefault="00A56F7F" w:rsidP="00A5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 33.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A56F7F">
            <w:pPr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28"/>
                <w:szCs w:val="28"/>
                <w:lang w:eastAsia="ru-RU"/>
              </w:rPr>
              <w:t>Помощь в оформлении итоговой документации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F46E5" w:rsidP="00AF46E5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М</w:t>
            </w:r>
            <w:r w:rsidR="00A56F7F" w:rsidRPr="00A56F7F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F7F" w:rsidRPr="00A56F7F" w:rsidRDefault="00A56F7F" w:rsidP="00714F29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A56F7F" w:rsidRPr="00A56F7F" w:rsidRDefault="00A56F7F" w:rsidP="00A56F7F">
      <w:pPr>
        <w:pStyle w:val="a3"/>
        <w:rPr>
          <w:rFonts w:ascii="Times New Roman" w:hAnsi="Times New Roman" w:cs="Times New Roman"/>
          <w:color w:val="0D0D0D" w:themeColor="text1" w:themeTint="F2"/>
          <w:sz w:val="24"/>
        </w:rPr>
      </w:pPr>
    </w:p>
    <w:sectPr w:rsidR="00A56F7F" w:rsidRPr="00A56F7F" w:rsidSect="007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dsor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42C83"/>
    <w:multiLevelType w:val="hybridMultilevel"/>
    <w:tmpl w:val="D5DC0A30"/>
    <w:lvl w:ilvl="0" w:tplc="AF46C02E">
      <w:start w:val="1"/>
      <w:numFmt w:val="bullet"/>
      <w:lvlText w:val="-"/>
      <w:lvlJc w:val="left"/>
      <w:pPr>
        <w:ind w:left="1287" w:hanging="360"/>
      </w:pPr>
      <w:rPr>
        <w:rFonts w:ascii="Windsor" w:hAnsi="Windsor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1">
    <w:nsid w:val="6EAB5701"/>
    <w:multiLevelType w:val="hybridMultilevel"/>
    <w:tmpl w:val="FC1A34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56F7F"/>
    <w:rsid w:val="000B7112"/>
    <w:rsid w:val="0014113F"/>
    <w:rsid w:val="0030739B"/>
    <w:rsid w:val="004E69C1"/>
    <w:rsid w:val="005B4919"/>
    <w:rsid w:val="006244BA"/>
    <w:rsid w:val="00714F29"/>
    <w:rsid w:val="007B7163"/>
    <w:rsid w:val="007C0720"/>
    <w:rsid w:val="00A56F7F"/>
    <w:rsid w:val="00AF46E5"/>
    <w:rsid w:val="00D96696"/>
    <w:rsid w:val="00FA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0"/>
  </w:style>
  <w:style w:type="paragraph" w:styleId="2">
    <w:name w:val="heading 2"/>
    <w:basedOn w:val="a"/>
    <w:link w:val="20"/>
    <w:uiPriority w:val="9"/>
    <w:qFormat/>
    <w:rsid w:val="00A56F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6F7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56F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A56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6F7F"/>
    <w:rPr>
      <w:b/>
      <w:bCs/>
    </w:rPr>
  </w:style>
  <w:style w:type="paragraph" w:styleId="a6">
    <w:name w:val="List Paragraph"/>
    <w:basedOn w:val="a"/>
    <w:uiPriority w:val="34"/>
    <w:qFormat/>
    <w:rsid w:val="00AF46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2018-02-03T08:15:00Z</dcterms:created>
  <dcterms:modified xsi:type="dcterms:W3CDTF">2018-02-03T10:33:00Z</dcterms:modified>
</cp:coreProperties>
</file>